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0C" w:rsidRDefault="002D500C" w:rsidP="002D500C">
      <w:pPr>
        <w:pStyle w:val="Title"/>
      </w:pPr>
      <w:bookmarkStart w:id="0" w:name="_Toc429143452"/>
      <w:bookmarkEnd w:id="0"/>
    </w:p>
    <w:p w:rsidR="002D500C" w:rsidRDefault="002D500C" w:rsidP="00D74479">
      <w:pPr>
        <w:pStyle w:val="Title"/>
        <w:spacing w:line="240" w:lineRule="auto"/>
        <w:contextualSpacing w:val="0"/>
      </w:pPr>
      <w:r w:rsidRPr="00DD7F32">
        <w:t xml:space="preserve">Achieving More Diverse and Inclusive Departments </w:t>
      </w:r>
    </w:p>
    <w:p w:rsidR="002D500C" w:rsidRPr="00DD7F32" w:rsidRDefault="002D500C" w:rsidP="002D500C">
      <w:pPr>
        <w:pStyle w:val="Title"/>
      </w:pPr>
      <w:r w:rsidRPr="00DD7F32">
        <w:t>through a Force Field Analysis</w:t>
      </w:r>
    </w:p>
    <w:p w:rsidR="002D500C" w:rsidRDefault="002D500C" w:rsidP="002D500C">
      <w:pPr>
        <w:pStyle w:val="Heading3"/>
        <w:spacing w:before="0" w:line="264" w:lineRule="auto"/>
        <w:contextualSpacing/>
      </w:pPr>
    </w:p>
    <w:p w:rsidR="002D500C" w:rsidRDefault="002D500C" w:rsidP="002D500C">
      <w:pPr>
        <w:pStyle w:val="Heading3"/>
        <w:spacing w:before="0" w:line="264" w:lineRule="auto"/>
        <w:contextualSpacing/>
      </w:pPr>
      <w:r w:rsidRPr="00694569">
        <w:t>Prepared by</w:t>
      </w:r>
      <w:r>
        <w:t>:</w:t>
      </w:r>
      <w:r w:rsidRPr="00694569">
        <w:t xml:space="preserve"> </w:t>
      </w:r>
    </w:p>
    <w:p w:rsidR="002D500C" w:rsidRPr="00694569" w:rsidRDefault="002D500C" w:rsidP="002D500C">
      <w:pPr>
        <w:pStyle w:val="Heading3"/>
        <w:spacing w:before="0" w:line="264" w:lineRule="auto"/>
        <w:contextualSpacing/>
      </w:pPr>
      <w:r>
        <w:t>Diana Kardia, Mark Chesler, Karen Williams</w:t>
      </w:r>
    </w:p>
    <w:p w:rsidR="002D500C" w:rsidRPr="00627FC5" w:rsidRDefault="002D500C" w:rsidP="002D500C">
      <w:pPr>
        <w:spacing w:after="0" w:line="264" w:lineRule="auto"/>
        <w:contextualSpacing/>
        <w:rPr>
          <w:rFonts w:ascii="Times" w:eastAsia="Times New Roman" w:hAnsi="Times" w:cs="Times New Roman"/>
          <w:sz w:val="20"/>
          <w:szCs w:val="20"/>
        </w:rPr>
      </w:pPr>
    </w:p>
    <w:p w:rsidR="002D500C" w:rsidRDefault="002D500C" w:rsidP="002D500C"/>
    <w:p w:rsidR="002D500C" w:rsidRDefault="002D500C" w:rsidP="002D500C">
      <w:pPr>
        <w:rPr>
          <w:sz w:val="24"/>
          <w:szCs w:val="24"/>
        </w:rPr>
      </w:pPr>
    </w:p>
    <w:p w:rsidR="002D500C" w:rsidRDefault="002D500C" w:rsidP="002D500C">
      <w:pPr>
        <w:rPr>
          <w:sz w:val="24"/>
          <w:szCs w:val="24"/>
        </w:rPr>
      </w:pPr>
      <w:bookmarkStart w:id="1" w:name="_GoBack"/>
      <w:bookmarkEnd w:id="1"/>
    </w:p>
    <w:p w:rsidR="002D500C" w:rsidRPr="00D74479" w:rsidRDefault="002D500C" w:rsidP="002D500C">
      <w:pPr>
        <w:rPr>
          <w:sz w:val="26"/>
          <w:szCs w:val="26"/>
        </w:rPr>
      </w:pPr>
      <w:r w:rsidRPr="00D74479">
        <w:rPr>
          <w:sz w:val="26"/>
          <w:szCs w:val="26"/>
        </w:rPr>
        <w:t>The Force Field Analysis is a tool adapted from work originated by Kurt Lewin designed to diagnose a current point of stasis in order to plan change.  The Force Field Analysis identifies forces working toward change (resources) and forces working against change (barriers) on the premise that stasis represents an equilibrium between resources and barriers and change is enabled by strategically disrupting this equilibrium.</w:t>
      </w:r>
    </w:p>
    <w:p w:rsidR="002D500C" w:rsidRPr="00D74479" w:rsidRDefault="002D500C" w:rsidP="002D500C">
      <w:pPr>
        <w:rPr>
          <w:sz w:val="26"/>
          <w:szCs w:val="26"/>
        </w:rPr>
      </w:pPr>
    </w:p>
    <w:p w:rsidR="002D500C" w:rsidRPr="00D74479" w:rsidRDefault="002D500C" w:rsidP="002D500C">
      <w:pPr>
        <w:rPr>
          <w:sz w:val="26"/>
          <w:szCs w:val="26"/>
        </w:rPr>
      </w:pPr>
      <w:r w:rsidRPr="00D74479">
        <w:rPr>
          <w:sz w:val="26"/>
          <w:szCs w:val="26"/>
        </w:rPr>
        <w:t>Once the current equilibrium is understood, the balance of forces can be changed in five ways:</w:t>
      </w:r>
    </w:p>
    <w:p w:rsidR="002D500C" w:rsidRPr="00D74479" w:rsidRDefault="002D500C" w:rsidP="002D500C">
      <w:pPr>
        <w:pStyle w:val="ListParagraph"/>
        <w:numPr>
          <w:ilvl w:val="0"/>
          <w:numId w:val="9"/>
        </w:numPr>
        <w:rPr>
          <w:sz w:val="26"/>
          <w:szCs w:val="26"/>
        </w:rPr>
      </w:pPr>
      <w:r w:rsidRPr="00D74479">
        <w:rPr>
          <w:sz w:val="26"/>
          <w:szCs w:val="26"/>
        </w:rPr>
        <w:t>Strengthen the valence/power of existing Resources</w:t>
      </w:r>
    </w:p>
    <w:p w:rsidR="002D500C" w:rsidRPr="00D74479" w:rsidRDefault="002D500C" w:rsidP="002D500C">
      <w:pPr>
        <w:pStyle w:val="ListParagraph"/>
        <w:numPr>
          <w:ilvl w:val="0"/>
          <w:numId w:val="9"/>
        </w:numPr>
        <w:rPr>
          <w:sz w:val="26"/>
          <w:szCs w:val="26"/>
        </w:rPr>
      </w:pPr>
      <w:r w:rsidRPr="00D74479">
        <w:rPr>
          <w:sz w:val="26"/>
          <w:szCs w:val="26"/>
        </w:rPr>
        <w:t>Weaken the valence/power of existing Barriers</w:t>
      </w:r>
    </w:p>
    <w:p w:rsidR="002D500C" w:rsidRPr="00D74479" w:rsidRDefault="002D500C" w:rsidP="002D500C">
      <w:pPr>
        <w:pStyle w:val="ListParagraph"/>
        <w:numPr>
          <w:ilvl w:val="0"/>
          <w:numId w:val="9"/>
        </w:numPr>
        <w:rPr>
          <w:sz w:val="26"/>
          <w:szCs w:val="26"/>
        </w:rPr>
      </w:pPr>
      <w:r w:rsidRPr="00D74479">
        <w:rPr>
          <w:sz w:val="26"/>
          <w:szCs w:val="26"/>
        </w:rPr>
        <w:t>Add new Resources</w:t>
      </w:r>
    </w:p>
    <w:p w:rsidR="002D500C" w:rsidRPr="00D74479" w:rsidRDefault="002D500C" w:rsidP="002D500C">
      <w:pPr>
        <w:pStyle w:val="ListParagraph"/>
        <w:numPr>
          <w:ilvl w:val="0"/>
          <w:numId w:val="9"/>
        </w:numPr>
        <w:rPr>
          <w:sz w:val="26"/>
          <w:szCs w:val="26"/>
        </w:rPr>
      </w:pPr>
      <w:r w:rsidRPr="00D74479">
        <w:rPr>
          <w:sz w:val="26"/>
          <w:szCs w:val="26"/>
        </w:rPr>
        <w:t>Eliminate Barriers</w:t>
      </w:r>
    </w:p>
    <w:p w:rsidR="002D500C" w:rsidRDefault="002D500C" w:rsidP="002D500C">
      <w:pPr>
        <w:pStyle w:val="ListParagraph"/>
        <w:numPr>
          <w:ilvl w:val="0"/>
          <w:numId w:val="9"/>
        </w:numPr>
        <w:rPr>
          <w:sz w:val="26"/>
          <w:szCs w:val="26"/>
        </w:rPr>
      </w:pPr>
      <w:r w:rsidRPr="00D74479">
        <w:rPr>
          <w:sz w:val="26"/>
          <w:szCs w:val="26"/>
        </w:rPr>
        <w:t>Transform/flip Barriers into Resources</w:t>
      </w:r>
    </w:p>
    <w:p w:rsidR="00841C00" w:rsidRPr="00D74479" w:rsidRDefault="00841C00" w:rsidP="00841C00">
      <w:pPr>
        <w:pStyle w:val="ListParagraph"/>
        <w:rPr>
          <w:sz w:val="26"/>
          <w:szCs w:val="26"/>
        </w:rPr>
      </w:pPr>
    </w:p>
    <w:p w:rsidR="002D500C" w:rsidRPr="00D74479" w:rsidRDefault="002D500C" w:rsidP="002D500C">
      <w:pPr>
        <w:rPr>
          <w:sz w:val="26"/>
          <w:szCs w:val="26"/>
        </w:rPr>
      </w:pPr>
      <w:r w:rsidRPr="00D74479">
        <w:rPr>
          <w:sz w:val="26"/>
          <w:szCs w:val="26"/>
        </w:rPr>
        <w:t>This tool examines resources and barriers associated with diversity and inclusion at four levels: individuals, a change team, the department, and the broader environment.</w:t>
      </w:r>
    </w:p>
    <w:p w:rsidR="002D500C" w:rsidRPr="00880988" w:rsidRDefault="002D500C" w:rsidP="002D500C">
      <w:pPr>
        <w:rPr>
          <w:rFonts w:asciiTheme="majorHAnsi" w:eastAsiaTheme="majorEastAsia" w:hAnsiTheme="majorHAnsi" w:cstheme="majorBidi"/>
          <w:b/>
          <w:bCs/>
          <w:sz w:val="28"/>
          <w:szCs w:val="26"/>
        </w:rPr>
      </w:pPr>
      <w:r w:rsidRPr="00880988">
        <w:rPr>
          <w:sz w:val="24"/>
        </w:rPr>
        <w:br w:type="page"/>
      </w:r>
    </w:p>
    <w:p w:rsidR="002D500C" w:rsidRDefault="002D500C" w:rsidP="002D500C">
      <w:pPr>
        <w:pStyle w:val="Heading1"/>
      </w:pPr>
    </w:p>
    <w:p w:rsidR="002D500C" w:rsidRPr="006D6063" w:rsidRDefault="002D500C" w:rsidP="002D500C">
      <w:pPr>
        <w:pStyle w:val="Heading1"/>
      </w:pPr>
      <w:r w:rsidRPr="006D6063">
        <w:t>The Individual Level</w:t>
      </w:r>
    </w:p>
    <w:p w:rsidR="002D500C" w:rsidRPr="0029397E" w:rsidRDefault="002D500C" w:rsidP="002D500C">
      <w:r w:rsidRPr="0029397E">
        <w:t xml:space="preserve">Specific individuals may </w:t>
      </w:r>
      <w:r>
        <w:t>be a resource for creating a more diverse or inclusive department</w:t>
      </w:r>
      <w:r w:rsidRPr="0029397E">
        <w:t xml:space="preserve"> through:</w:t>
      </w:r>
    </w:p>
    <w:p w:rsidR="002D500C" w:rsidRPr="0029397E" w:rsidRDefault="002D500C" w:rsidP="002D500C">
      <w:pPr>
        <w:pStyle w:val="ListParagraph"/>
        <w:numPr>
          <w:ilvl w:val="0"/>
          <w:numId w:val="8"/>
        </w:numPr>
      </w:pPr>
      <w:r w:rsidRPr="0029397E">
        <w:t>Their formal fields of knowledge/expertise</w:t>
      </w:r>
    </w:p>
    <w:p w:rsidR="002D500C" w:rsidRPr="0029397E" w:rsidRDefault="002D500C" w:rsidP="002D500C">
      <w:pPr>
        <w:pStyle w:val="ListParagraph"/>
        <w:numPr>
          <w:ilvl w:val="0"/>
          <w:numId w:val="8"/>
        </w:numPr>
      </w:pPr>
      <w:r w:rsidRPr="0029397E">
        <w:t>Their role</w:t>
      </w:r>
      <w:r>
        <w:t xml:space="preserve"> or connections</w:t>
      </w:r>
      <w:r w:rsidRPr="0029397E">
        <w:t xml:space="preserve"> inside the institution </w:t>
      </w:r>
    </w:p>
    <w:p w:rsidR="002D500C" w:rsidRPr="0029397E" w:rsidRDefault="002D500C" w:rsidP="002D500C">
      <w:pPr>
        <w:pStyle w:val="ListParagraph"/>
        <w:numPr>
          <w:ilvl w:val="0"/>
          <w:numId w:val="8"/>
        </w:numPr>
      </w:pPr>
      <w:r w:rsidRPr="0029397E">
        <w:t xml:space="preserve">Their role </w:t>
      </w:r>
      <w:r>
        <w:t>or prestige in the discipline</w:t>
      </w:r>
    </w:p>
    <w:p w:rsidR="002D500C" w:rsidRPr="0029397E" w:rsidRDefault="002D500C" w:rsidP="002D500C">
      <w:pPr>
        <w:pStyle w:val="ListParagraph"/>
        <w:numPr>
          <w:ilvl w:val="0"/>
          <w:numId w:val="8"/>
        </w:numPr>
      </w:pPr>
      <w:r w:rsidRPr="0029397E">
        <w:t>Their social identity or life experience</w:t>
      </w:r>
    </w:p>
    <w:p w:rsidR="002D500C" w:rsidRDefault="002D500C" w:rsidP="002D500C">
      <w:pPr>
        <w:pStyle w:val="ListParagraph"/>
        <w:numPr>
          <w:ilvl w:val="0"/>
          <w:numId w:val="8"/>
        </w:numPr>
      </w:pPr>
      <w:r>
        <w:t>Specific</w:t>
      </w:r>
      <w:r w:rsidRPr="0029397E">
        <w:t xml:space="preserve"> skills and abilities </w:t>
      </w:r>
      <w:r>
        <w:t xml:space="preserve">(e.g., </w:t>
      </w:r>
      <w:r w:rsidRPr="0029397E">
        <w:t xml:space="preserve">leadership </w:t>
      </w:r>
      <w:r>
        <w:t>skills,</w:t>
      </w:r>
      <w:r w:rsidRPr="0029397E">
        <w:t xml:space="preserve"> </w:t>
      </w:r>
      <w:r>
        <w:t>mentoring</w:t>
      </w:r>
      <w:r w:rsidRPr="0029397E">
        <w:t xml:space="preserve"> skills, </w:t>
      </w:r>
      <w:r>
        <w:t>diplomacy skills)</w:t>
      </w:r>
    </w:p>
    <w:p w:rsidR="002D500C" w:rsidRDefault="002D500C" w:rsidP="002D500C">
      <w:pPr>
        <w:pStyle w:val="ListParagraph"/>
        <w:numPr>
          <w:ilvl w:val="0"/>
          <w:numId w:val="8"/>
        </w:numPr>
      </w:pPr>
      <w:r>
        <w:t>Their stated commitment to diversity and inclusion</w:t>
      </w:r>
    </w:p>
    <w:p w:rsidR="002D500C" w:rsidRDefault="002D500C" w:rsidP="002D500C">
      <w:pPr>
        <w:pStyle w:val="ListParagraph"/>
        <w:numPr>
          <w:ilvl w:val="0"/>
          <w:numId w:val="8"/>
        </w:numPr>
      </w:pPr>
      <w:r>
        <w:t>Their teaching/pedagogical expertise</w:t>
      </w:r>
    </w:p>
    <w:p w:rsidR="002D500C" w:rsidRPr="0029397E" w:rsidRDefault="002D500C" w:rsidP="002D500C">
      <w:pPr>
        <w:pStyle w:val="ListParagraph"/>
        <w:numPr>
          <w:ilvl w:val="0"/>
          <w:numId w:val="8"/>
        </w:numPr>
      </w:pPr>
      <w:r>
        <w:t>A highly diverse lab group</w:t>
      </w:r>
    </w:p>
    <w:p w:rsidR="002D500C" w:rsidRDefault="002D500C" w:rsidP="002D500C">
      <w:r>
        <w:t>Individuals may be a barrier to creating a more diverse and inclusive department through:</w:t>
      </w:r>
    </w:p>
    <w:p w:rsidR="002D500C" w:rsidRDefault="002D500C" w:rsidP="002D500C">
      <w:pPr>
        <w:pStyle w:val="ListParagraph"/>
        <w:numPr>
          <w:ilvl w:val="0"/>
          <w:numId w:val="10"/>
        </w:numPr>
      </w:pPr>
      <w:r>
        <w:t>Ineffective classroom or teaching behaviors</w:t>
      </w:r>
    </w:p>
    <w:p w:rsidR="002D500C" w:rsidRDefault="002D500C" w:rsidP="002D500C">
      <w:pPr>
        <w:pStyle w:val="ListParagraph"/>
        <w:numPr>
          <w:ilvl w:val="0"/>
          <w:numId w:val="10"/>
        </w:numPr>
      </w:pPr>
      <w:r>
        <w:t>Disrespectful or uncivil interactions with staff</w:t>
      </w:r>
    </w:p>
    <w:p w:rsidR="002D500C" w:rsidRDefault="002D500C" w:rsidP="002D500C">
      <w:pPr>
        <w:pStyle w:val="ListParagraph"/>
        <w:numPr>
          <w:ilvl w:val="0"/>
          <w:numId w:val="10"/>
        </w:numPr>
      </w:pPr>
      <w:r>
        <w:t>Territoriality or the creation of cliques among faculty and/or students</w:t>
      </w:r>
    </w:p>
    <w:p w:rsidR="002D500C" w:rsidRDefault="002D500C" w:rsidP="002D500C">
      <w:pPr>
        <w:pStyle w:val="ListParagraph"/>
        <w:numPr>
          <w:ilvl w:val="0"/>
          <w:numId w:val="10"/>
        </w:numPr>
      </w:pPr>
      <w:r>
        <w:t>Assertions that diversity is associated with lowered standards</w:t>
      </w:r>
    </w:p>
    <w:p w:rsidR="002D500C" w:rsidRDefault="002D500C" w:rsidP="002D500C">
      <w:pPr>
        <w:pStyle w:val="ListParagraph"/>
        <w:numPr>
          <w:ilvl w:val="0"/>
          <w:numId w:val="10"/>
        </w:numPr>
      </w:pPr>
      <w:r>
        <w:t>Being a non-participant in the life of the department</w:t>
      </w:r>
    </w:p>
    <w:p w:rsidR="002D500C" w:rsidRDefault="002D500C" w:rsidP="002D500C">
      <w:pPr>
        <w:pStyle w:val="ListParagraph"/>
        <w:numPr>
          <w:ilvl w:val="0"/>
          <w:numId w:val="10"/>
        </w:numPr>
      </w:pPr>
      <w:r>
        <w:t>Rude or belittling behavior with peers, external visitors, or search candidates</w:t>
      </w:r>
    </w:p>
    <w:p w:rsidR="002D500C" w:rsidRDefault="002D500C" w:rsidP="002D500C">
      <w:pPr>
        <w:pStyle w:val="Heading2"/>
        <w:rPr>
          <w:color w:val="000000"/>
          <w14:textFill>
            <w14:solidFill>
              <w14:srgbClr w14:val="000000">
                <w14:lumMod w14:val="75000"/>
                <w14:lumOff w14:val="25000"/>
              </w14:srgbClr>
            </w14:solidFill>
          </w14:textFill>
        </w:rPr>
      </w:pPr>
      <w:bookmarkStart w:id="2" w:name="_Toc429143453"/>
    </w:p>
    <w:p w:rsidR="002D500C" w:rsidRDefault="002D500C" w:rsidP="002D500C">
      <w:pPr>
        <w:pStyle w:val="Heading2"/>
        <w:rPr>
          <w:color w:val="000000"/>
          <w14:textFill>
            <w14:solidFill>
              <w14:srgbClr w14:val="000000">
                <w14:lumMod w14:val="75000"/>
                <w14:lumOff w14:val="25000"/>
              </w14:srgbClr>
            </w14:solidFill>
          </w14:textFill>
        </w:rPr>
      </w:pPr>
    </w:p>
    <w:p w:rsidR="002D500C" w:rsidRPr="0029397E" w:rsidRDefault="002D500C" w:rsidP="002D500C">
      <w:pPr>
        <w:pStyle w:val="Heading1"/>
      </w:pPr>
      <w:r w:rsidRPr="0029397E">
        <w:t>The Team Level</w:t>
      </w:r>
      <w:bookmarkEnd w:id="2"/>
    </w:p>
    <w:p w:rsidR="002D500C" w:rsidRDefault="002D500C" w:rsidP="002D500C">
      <w:r>
        <w:t>Resources and barriers associated with a given change team include:</w:t>
      </w:r>
    </w:p>
    <w:p w:rsidR="002D500C" w:rsidRDefault="002D500C" w:rsidP="002D500C">
      <w:pPr>
        <w:pStyle w:val="ListParagraph"/>
        <w:numPr>
          <w:ilvl w:val="0"/>
          <w:numId w:val="7"/>
        </w:numPr>
      </w:pPr>
      <w:r>
        <w:t>The diversity of the team – how well does this team represent the various stakeholders involved?</w:t>
      </w:r>
    </w:p>
    <w:p w:rsidR="002D500C" w:rsidRDefault="002D500C" w:rsidP="002D500C">
      <w:pPr>
        <w:pStyle w:val="ListParagraph"/>
        <w:numPr>
          <w:ilvl w:val="0"/>
          <w:numId w:val="7"/>
        </w:numPr>
      </w:pPr>
      <w:r>
        <w:t>The credibility of the team – how well is this team able to speak to these issues? Who will listen to them? (include considerations of rank, prestige, reputation, length of time in the department)</w:t>
      </w:r>
    </w:p>
    <w:p w:rsidR="002D500C" w:rsidRDefault="002D500C" w:rsidP="002D500C">
      <w:pPr>
        <w:pStyle w:val="ListParagraph"/>
        <w:numPr>
          <w:ilvl w:val="0"/>
          <w:numId w:val="7"/>
        </w:numPr>
      </w:pPr>
      <w:r>
        <w:t>The balance of skill sets represented on the team</w:t>
      </w:r>
    </w:p>
    <w:p w:rsidR="002D500C" w:rsidRDefault="002D500C" w:rsidP="002D500C">
      <w:pPr>
        <w:pStyle w:val="ListParagraph"/>
        <w:numPr>
          <w:ilvl w:val="0"/>
          <w:numId w:val="7"/>
        </w:numPr>
      </w:pPr>
      <w:r>
        <w:t>The functionality of the team (includes interpersonal interactions, organization and planning, continuity of membership, etc.)</w:t>
      </w:r>
    </w:p>
    <w:p w:rsidR="002D500C" w:rsidRPr="0029397E" w:rsidRDefault="002D500C" w:rsidP="002D500C">
      <w:pPr>
        <w:pStyle w:val="ListParagraph"/>
        <w:numPr>
          <w:ilvl w:val="0"/>
          <w:numId w:val="7"/>
        </w:numPr>
      </w:pPr>
      <w:r>
        <w:t>The ability of the team to weather setbacks and conflict</w:t>
      </w:r>
    </w:p>
    <w:p w:rsidR="002D500C" w:rsidRDefault="002D500C" w:rsidP="002D500C">
      <w:pPr>
        <w:rPr>
          <w:rFonts w:asciiTheme="majorHAnsi" w:eastAsiaTheme="majorEastAsia" w:hAnsiTheme="majorHAnsi" w:cstheme="majorBidi"/>
          <w:b/>
          <w:bCs/>
          <w:sz w:val="26"/>
          <w:szCs w:val="26"/>
        </w:rPr>
      </w:pPr>
      <w:bookmarkStart w:id="3" w:name="_Toc429143454"/>
      <w:r>
        <w:br w:type="page"/>
      </w:r>
    </w:p>
    <w:p w:rsidR="002D500C" w:rsidRPr="0029397E" w:rsidRDefault="002D500C" w:rsidP="002D500C">
      <w:pPr>
        <w:pStyle w:val="Heading1"/>
      </w:pPr>
      <w:r w:rsidRPr="0029397E">
        <w:lastRenderedPageBreak/>
        <w:t>The Departmental Level</w:t>
      </w:r>
      <w:bookmarkEnd w:id="3"/>
    </w:p>
    <w:p w:rsidR="002D500C" w:rsidRDefault="002D500C" w:rsidP="002D500C">
      <w:r>
        <w:t>Resources and barriers at the department level related to being a more diverse and inclusive department can come from any aspect of department life and can related specific to diversity and inclusion or more generally to the capacity of a department to work together or to go through change.</w:t>
      </w:r>
    </w:p>
    <w:p w:rsidR="002D500C" w:rsidRDefault="002D500C" w:rsidP="002D500C">
      <w:r>
        <w:t>Consider the following:</w:t>
      </w:r>
    </w:p>
    <w:p w:rsidR="002D500C" w:rsidRDefault="002D500C" w:rsidP="002D500C">
      <w:pPr>
        <w:pStyle w:val="ListParagraph"/>
        <w:numPr>
          <w:ilvl w:val="0"/>
          <w:numId w:val="11"/>
        </w:numPr>
      </w:pPr>
      <w:r>
        <w:t>how diverse are the current demographics of faculty, students, staff?</w:t>
      </w:r>
    </w:p>
    <w:p w:rsidR="002D500C" w:rsidRDefault="002D500C" w:rsidP="002D500C">
      <w:pPr>
        <w:pStyle w:val="ListParagraph"/>
        <w:numPr>
          <w:ilvl w:val="0"/>
          <w:numId w:val="11"/>
        </w:numPr>
      </w:pPr>
      <w:r>
        <w:t>what is the balance of faculty rank?</w:t>
      </w:r>
    </w:p>
    <w:p w:rsidR="002D500C" w:rsidRDefault="002D500C" w:rsidP="002D500C">
      <w:pPr>
        <w:pStyle w:val="ListParagraph"/>
        <w:numPr>
          <w:ilvl w:val="0"/>
          <w:numId w:val="11"/>
        </w:numPr>
      </w:pPr>
      <w:r>
        <w:t>how collegial, collaborative, and/or interdisciplinary is the department?</w:t>
      </w:r>
    </w:p>
    <w:p w:rsidR="002D500C" w:rsidRDefault="002D500C" w:rsidP="002D500C">
      <w:pPr>
        <w:pStyle w:val="ListParagraph"/>
        <w:numPr>
          <w:ilvl w:val="0"/>
          <w:numId w:val="11"/>
        </w:numPr>
      </w:pPr>
      <w:r>
        <w:t>are faculty meetings attended and effective? or dominated by sub-groups or predictably devolve into gripe sessions?</w:t>
      </w:r>
    </w:p>
    <w:p w:rsidR="002D500C" w:rsidRDefault="002D500C" w:rsidP="002D500C">
      <w:pPr>
        <w:pStyle w:val="ListParagraph"/>
        <w:numPr>
          <w:ilvl w:val="0"/>
          <w:numId w:val="5"/>
        </w:numPr>
      </w:pPr>
      <w:r>
        <w:t>do staff generally feel respected and integrated into the department?</w:t>
      </w:r>
    </w:p>
    <w:p w:rsidR="002D500C" w:rsidRDefault="002D500C" w:rsidP="002D500C">
      <w:pPr>
        <w:pStyle w:val="ListParagraph"/>
        <w:numPr>
          <w:ilvl w:val="0"/>
          <w:numId w:val="5"/>
        </w:numPr>
      </w:pPr>
      <w:r>
        <w:t>how resilient is the department – are faculty and staff stretched too thin already? fatigued by other recent large change?</w:t>
      </w:r>
    </w:p>
    <w:p w:rsidR="002D500C" w:rsidRDefault="002D500C" w:rsidP="002D500C">
      <w:pPr>
        <w:pStyle w:val="ListParagraph"/>
        <w:numPr>
          <w:ilvl w:val="0"/>
          <w:numId w:val="5"/>
        </w:numPr>
      </w:pPr>
      <w:r>
        <w:t>are there long-standing conflicts or divisions in the department?</w:t>
      </w:r>
    </w:p>
    <w:p w:rsidR="002D500C" w:rsidRDefault="002D500C" w:rsidP="002D500C">
      <w:pPr>
        <w:pStyle w:val="ListParagraph"/>
        <w:numPr>
          <w:ilvl w:val="0"/>
          <w:numId w:val="5"/>
        </w:numPr>
      </w:pPr>
      <w:r>
        <w:t>have there been recent triggers that raise the awareness of the need to become more diverse and inclusive? how has the department responded to these?</w:t>
      </w:r>
    </w:p>
    <w:p w:rsidR="002D500C" w:rsidRDefault="002D500C" w:rsidP="002D500C">
      <w:pPr>
        <w:pStyle w:val="ListParagraph"/>
        <w:numPr>
          <w:ilvl w:val="0"/>
          <w:numId w:val="5"/>
        </w:numPr>
      </w:pPr>
      <w:r>
        <w:t>how empowered do people in your department feel to speak up, make change, or lead new initiatives?</w:t>
      </w:r>
    </w:p>
    <w:p w:rsidR="002D500C" w:rsidRPr="0029397E" w:rsidRDefault="002D500C" w:rsidP="002D500C">
      <w:pPr>
        <w:pStyle w:val="ListParagraph"/>
        <w:numPr>
          <w:ilvl w:val="0"/>
          <w:numId w:val="5"/>
        </w:numPr>
      </w:pPr>
      <w:r>
        <w:t>what resources do you have to develop awareness or to develop the capacity to make change?</w:t>
      </w:r>
    </w:p>
    <w:p w:rsidR="002D500C" w:rsidRDefault="002D500C" w:rsidP="002D500C">
      <w:pPr>
        <w:pStyle w:val="Heading1"/>
      </w:pPr>
    </w:p>
    <w:p w:rsidR="002D500C" w:rsidRPr="00262D6A" w:rsidRDefault="002D500C" w:rsidP="002D500C">
      <w:pPr>
        <w:pStyle w:val="Heading1"/>
      </w:pPr>
      <w:r w:rsidRPr="00262D6A">
        <w:t>The Larger Environment</w:t>
      </w:r>
    </w:p>
    <w:p w:rsidR="002D500C" w:rsidRPr="0029397E" w:rsidRDefault="002D500C" w:rsidP="002D500C">
      <w:r w:rsidRPr="0029397E">
        <w:t xml:space="preserve">The larger environment </w:t>
      </w:r>
      <w:r>
        <w:t xml:space="preserve">includes the </w:t>
      </w:r>
      <w:r w:rsidRPr="0029397E">
        <w:t xml:space="preserve">college, other departments, </w:t>
      </w:r>
      <w:r>
        <w:t>the disciplinary</w:t>
      </w:r>
      <w:r w:rsidRPr="0029397E">
        <w:t xml:space="preserve"> community, </w:t>
      </w:r>
      <w:r>
        <w:t xml:space="preserve">funding agencies, </w:t>
      </w:r>
      <w:r w:rsidRPr="0029397E">
        <w:t>national/international professional associations, etc.</w:t>
      </w:r>
    </w:p>
    <w:p w:rsidR="002D500C" w:rsidRPr="0029397E" w:rsidRDefault="002D500C" w:rsidP="002D500C">
      <w:r>
        <w:t>Examples of</w:t>
      </w:r>
      <w:r w:rsidRPr="0029397E">
        <w:t xml:space="preserve"> </w:t>
      </w:r>
      <w:r>
        <w:t xml:space="preserve">external </w:t>
      </w:r>
      <w:r w:rsidRPr="0029397E">
        <w:t>resources</w:t>
      </w:r>
      <w:r>
        <w:t xml:space="preserve"> include:</w:t>
      </w:r>
    </w:p>
    <w:p w:rsidR="002D500C" w:rsidRPr="0029397E" w:rsidRDefault="002D500C" w:rsidP="002D500C">
      <w:pPr>
        <w:pStyle w:val="ListParagraph"/>
        <w:numPr>
          <w:ilvl w:val="0"/>
          <w:numId w:val="6"/>
        </w:numPr>
      </w:pPr>
      <w:r w:rsidRPr="0029397E">
        <w:t>institution-wide initiatives</w:t>
      </w:r>
    </w:p>
    <w:p w:rsidR="002D500C" w:rsidRPr="0029397E" w:rsidRDefault="002D500C" w:rsidP="002D500C">
      <w:pPr>
        <w:pStyle w:val="ListParagraph"/>
        <w:numPr>
          <w:ilvl w:val="0"/>
          <w:numId w:val="6"/>
        </w:numPr>
      </w:pPr>
      <w:r w:rsidRPr="0029397E">
        <w:t>ASME initiatives, funding opportunities</w:t>
      </w:r>
    </w:p>
    <w:p w:rsidR="002D500C" w:rsidRPr="0029397E" w:rsidRDefault="002D500C" w:rsidP="002D500C">
      <w:pPr>
        <w:pStyle w:val="ListParagraph"/>
        <w:numPr>
          <w:ilvl w:val="0"/>
          <w:numId w:val="6"/>
        </w:numPr>
      </w:pPr>
      <w:r w:rsidRPr="0029397E">
        <w:t xml:space="preserve">offices, policies, or institutional roles already committed to diversity and inclusion </w:t>
      </w:r>
    </w:p>
    <w:p w:rsidR="002D500C" w:rsidRPr="0029397E" w:rsidRDefault="002D500C" w:rsidP="002D500C">
      <w:pPr>
        <w:pStyle w:val="ListParagraph"/>
        <w:numPr>
          <w:ilvl w:val="0"/>
          <w:numId w:val="6"/>
        </w:numPr>
      </w:pPr>
      <w:r w:rsidRPr="0029397E">
        <w:t>particularly productive alliances or affinities between your department and these activities and offices</w:t>
      </w:r>
    </w:p>
    <w:p w:rsidR="002D500C" w:rsidRPr="0029397E" w:rsidRDefault="002D500C" w:rsidP="002D500C">
      <w:pPr>
        <w:pStyle w:val="ListParagraph"/>
        <w:numPr>
          <w:ilvl w:val="0"/>
          <w:numId w:val="6"/>
        </w:numPr>
      </w:pPr>
      <w:r>
        <w:t>external staffing</w:t>
      </w:r>
      <w:r w:rsidRPr="0029397E">
        <w:t xml:space="preserve"> or other infrastructure that could support your change goals</w:t>
      </w:r>
    </w:p>
    <w:p w:rsidR="002D500C" w:rsidRPr="0029397E" w:rsidRDefault="002D500C" w:rsidP="002D500C">
      <w:r>
        <w:t>Examples of</w:t>
      </w:r>
      <w:r w:rsidRPr="0029397E">
        <w:t xml:space="preserve"> </w:t>
      </w:r>
      <w:r>
        <w:t xml:space="preserve">external </w:t>
      </w:r>
      <w:r w:rsidRPr="0029397E">
        <w:t>barriers</w:t>
      </w:r>
      <w:r>
        <w:t xml:space="preserve"> include:</w:t>
      </w:r>
    </w:p>
    <w:p w:rsidR="002D500C" w:rsidRPr="0029397E" w:rsidRDefault="002D500C" w:rsidP="002D500C">
      <w:pPr>
        <w:pStyle w:val="ListParagraph"/>
        <w:numPr>
          <w:ilvl w:val="0"/>
          <w:numId w:val="6"/>
        </w:numPr>
      </w:pPr>
      <w:r w:rsidRPr="0029397E">
        <w:t xml:space="preserve">the absence of an activity or office </w:t>
      </w:r>
    </w:p>
    <w:p w:rsidR="002D500C" w:rsidRPr="0029397E" w:rsidRDefault="002D500C" w:rsidP="002D500C">
      <w:pPr>
        <w:pStyle w:val="ListParagraph"/>
        <w:numPr>
          <w:ilvl w:val="0"/>
          <w:numId w:val="6"/>
        </w:numPr>
        <w:rPr>
          <w:b/>
          <w:bCs/>
        </w:rPr>
      </w:pPr>
      <w:r>
        <w:t xml:space="preserve">a university resource that </w:t>
      </w:r>
      <w:r w:rsidRPr="0029397E">
        <w:rPr>
          <w:i/>
          <w:iCs/>
        </w:rPr>
        <w:t xml:space="preserve">does </w:t>
      </w:r>
      <w:r w:rsidRPr="0029397E">
        <w:t>exist but is somehow ineffective or under-resourced</w:t>
      </w:r>
    </w:p>
    <w:p w:rsidR="002D500C" w:rsidRPr="0029397E" w:rsidRDefault="002D500C" w:rsidP="002D500C">
      <w:pPr>
        <w:pStyle w:val="ListParagraph"/>
        <w:numPr>
          <w:ilvl w:val="0"/>
          <w:numId w:val="6"/>
        </w:numPr>
        <w:rPr>
          <w:b/>
          <w:bCs/>
        </w:rPr>
      </w:pPr>
      <w:r>
        <w:t>when</w:t>
      </w:r>
      <w:r w:rsidRPr="0029397E">
        <w:t xml:space="preserve"> your department’s needs or goals differ from other institutionally supported investments in diversity and inclusion</w:t>
      </w:r>
      <w:r>
        <w:t xml:space="preserve"> (i.e., your need is different than what is currently getting funded)</w:t>
      </w:r>
    </w:p>
    <w:p w:rsidR="002D500C" w:rsidRPr="0029397E" w:rsidRDefault="002D500C" w:rsidP="002D500C">
      <w:r w:rsidRPr="0029397E">
        <w:br w:type="page"/>
      </w:r>
    </w:p>
    <w:p w:rsidR="000D6EB7" w:rsidRDefault="000D6EB7" w:rsidP="000D6EB7">
      <w:pPr>
        <w:spacing w:after="0"/>
      </w:pPr>
      <w:bookmarkStart w:id="4" w:name="_Toc431036878"/>
      <w:bookmarkStart w:id="5" w:name="_Toc431207228"/>
      <w:bookmarkStart w:id="6" w:name="_Toc431207415"/>
      <w:bookmarkStart w:id="7" w:name="_Toc431204888"/>
      <w:bookmarkStart w:id="8" w:name="_Toc431205045"/>
    </w:p>
    <w:p w:rsidR="002D500C" w:rsidRPr="00B10C59" w:rsidRDefault="002D500C" w:rsidP="000D6EB7">
      <w:pPr>
        <w:pStyle w:val="Heading2"/>
        <w:spacing w:before="0"/>
        <w:jc w:val="center"/>
        <w:rPr>
          <w:rFonts w:ascii="Garamond" w:hAnsi="Garamond"/>
          <w:b/>
          <w:color w:val="auto"/>
        </w:rPr>
      </w:pPr>
      <w:r w:rsidRPr="00B10C59">
        <w:rPr>
          <w:rFonts w:ascii="Garamond" w:hAnsi="Garamond"/>
          <w:b/>
          <w:color w:val="auto"/>
        </w:rPr>
        <w:t>Force Field Analysis Worksheet for Planning Change</w:t>
      </w:r>
      <w:bookmarkEnd w:id="4"/>
      <w:bookmarkEnd w:id="5"/>
      <w:bookmarkEnd w:id="6"/>
      <w:bookmarkEnd w:id="7"/>
      <w:bookmarkEnd w:id="8"/>
    </w:p>
    <w:p w:rsidR="002D500C" w:rsidRPr="0029397E" w:rsidRDefault="002D500C" w:rsidP="000D6EB7">
      <w:pPr>
        <w:spacing w:after="0"/>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3"/>
        <w:gridCol w:w="1718"/>
        <w:gridCol w:w="4325"/>
      </w:tblGrid>
      <w:tr w:rsidR="002D500C" w:rsidRPr="0029397E" w:rsidTr="00712FA2">
        <w:tc>
          <w:tcPr>
            <w:tcW w:w="20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D500C" w:rsidRPr="006D6063" w:rsidRDefault="002D500C" w:rsidP="00B009D6">
            <w:pPr>
              <w:spacing w:after="0"/>
              <w:jc w:val="center"/>
              <w:rPr>
                <w:rFonts w:ascii="Garamond" w:eastAsia="Times New Roman" w:hAnsi="Garamond" w:cs="Times New Roman"/>
                <w:sz w:val="28"/>
                <w:szCs w:val="24"/>
              </w:rPr>
            </w:pPr>
            <w:r w:rsidRPr="006D6063">
              <w:rPr>
                <w:rFonts w:ascii="Garamond" w:eastAsia="Times New Roman" w:hAnsi="Garamond" w:cs="Times New Roman"/>
                <w:b/>
                <w:bCs/>
                <w:sz w:val="24"/>
              </w:rPr>
              <w:t>Forces Pushing for Change</w:t>
            </w:r>
          </w:p>
          <w:p w:rsidR="002D500C" w:rsidRPr="0029397E" w:rsidRDefault="002D500C" w:rsidP="00B009D6">
            <w:pPr>
              <w:pStyle w:val="Subtitle"/>
              <w:spacing w:after="0"/>
              <w:jc w:val="center"/>
              <w:rPr>
                <w:rFonts w:ascii="Times New Roman" w:eastAsia="Times New Roman" w:hAnsi="Times New Roman"/>
                <w:color w:val="auto"/>
              </w:rPr>
            </w:pPr>
            <w:r w:rsidRPr="0029397E">
              <w:rPr>
                <w:rFonts w:eastAsia="Times New Roman"/>
                <w:color w:val="auto"/>
              </w:rPr>
              <w:t>Resources (+)</w:t>
            </w:r>
          </w:p>
        </w:tc>
        <w:tc>
          <w:tcPr>
            <w:tcW w:w="844" w:type="pct"/>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2D500C" w:rsidRPr="0029397E" w:rsidRDefault="002D500C" w:rsidP="00B009D6">
            <w:pPr>
              <w:spacing w:after="0"/>
              <w:rPr>
                <w:rFonts w:ascii="Times New Roman" w:eastAsia="Times New Roman" w:hAnsi="Times New Roman" w:cs="Times New Roman"/>
                <w:sz w:val="24"/>
                <w:szCs w:val="24"/>
              </w:rPr>
            </w:pPr>
          </w:p>
        </w:tc>
        <w:tc>
          <w:tcPr>
            <w:tcW w:w="21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D500C" w:rsidRPr="006D6063" w:rsidRDefault="002D500C" w:rsidP="00B009D6">
            <w:pPr>
              <w:spacing w:after="0"/>
              <w:jc w:val="center"/>
              <w:rPr>
                <w:rFonts w:ascii="Garamond" w:eastAsia="Times New Roman" w:hAnsi="Garamond" w:cs="Times New Roman"/>
                <w:sz w:val="28"/>
                <w:szCs w:val="24"/>
              </w:rPr>
            </w:pPr>
            <w:r w:rsidRPr="006D6063">
              <w:rPr>
                <w:rFonts w:ascii="Garamond" w:eastAsia="Times New Roman" w:hAnsi="Garamond" w:cs="Times New Roman"/>
                <w:b/>
                <w:bCs/>
                <w:sz w:val="24"/>
              </w:rPr>
              <w:t>Forces Pushing Against Change</w:t>
            </w:r>
          </w:p>
          <w:p w:rsidR="002D500C" w:rsidRPr="0029397E" w:rsidRDefault="002D500C" w:rsidP="00B009D6">
            <w:pPr>
              <w:pStyle w:val="Subtitle"/>
              <w:spacing w:after="0"/>
              <w:jc w:val="center"/>
              <w:rPr>
                <w:rFonts w:ascii="Times New Roman" w:eastAsia="Times New Roman" w:hAnsi="Times New Roman"/>
                <w:color w:val="auto"/>
              </w:rPr>
            </w:pPr>
            <w:r w:rsidRPr="0029397E">
              <w:rPr>
                <w:rFonts w:eastAsia="Times New Roman"/>
                <w:color w:val="auto"/>
              </w:rPr>
              <w:t>Barriers (-)</w:t>
            </w:r>
          </w:p>
        </w:tc>
      </w:tr>
      <w:tr w:rsidR="002D500C" w:rsidRPr="0029397E" w:rsidTr="00712FA2">
        <w:trPr>
          <w:trHeight w:val="645"/>
        </w:trPr>
        <w:tc>
          <w:tcPr>
            <w:tcW w:w="20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D500C" w:rsidRPr="0029397E" w:rsidRDefault="002D500C" w:rsidP="00B009D6">
            <w:pPr>
              <w:spacing w:after="240"/>
              <w:rPr>
                <w:rFonts w:ascii="Times New Roman" w:eastAsia="Times New Roman" w:hAnsi="Times New Roman" w:cs="Times New Roman"/>
                <w:sz w:val="24"/>
                <w:szCs w:val="24"/>
              </w:rPr>
            </w:pP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p>
        </w:tc>
        <w:tc>
          <w:tcPr>
            <w:tcW w:w="844" w:type="pct"/>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2D500C" w:rsidRPr="0029397E" w:rsidRDefault="002D500C" w:rsidP="00B009D6">
            <w:pPr>
              <w:jc w:val="center"/>
              <w:rPr>
                <w:rFonts w:ascii="Times New Roman" w:eastAsia="Times New Roman" w:hAnsi="Times New Roman" w:cs="Times New Roman"/>
                <w:sz w:val="24"/>
                <w:szCs w:val="24"/>
              </w:rPr>
            </w:pPr>
            <w:r w:rsidRPr="0029397E">
              <w:rPr>
                <w:rFonts w:ascii="Calibri" w:eastAsia="Times New Roman" w:hAnsi="Calibri" w:cs="Times New Roman"/>
                <w:b/>
                <w:bCs/>
              </w:rPr>
              <w:t>Individual</w:t>
            </w:r>
          </w:p>
        </w:tc>
        <w:tc>
          <w:tcPr>
            <w:tcW w:w="21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D500C" w:rsidRPr="0029397E" w:rsidRDefault="002D500C" w:rsidP="00B009D6">
            <w:pPr>
              <w:rPr>
                <w:rFonts w:ascii="Times New Roman" w:eastAsia="Times New Roman" w:hAnsi="Times New Roman" w:cs="Times New Roman"/>
                <w:sz w:val="24"/>
                <w:szCs w:val="24"/>
              </w:rPr>
            </w:pPr>
          </w:p>
        </w:tc>
      </w:tr>
      <w:tr w:rsidR="002D500C" w:rsidRPr="0029397E" w:rsidTr="00712FA2">
        <w:trPr>
          <w:trHeight w:val="645"/>
        </w:trPr>
        <w:tc>
          <w:tcPr>
            <w:tcW w:w="20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D500C" w:rsidRPr="0029397E" w:rsidRDefault="002D500C" w:rsidP="00B009D6">
            <w:pPr>
              <w:spacing w:after="240"/>
              <w:rPr>
                <w:rFonts w:ascii="Times New Roman" w:eastAsia="Times New Roman" w:hAnsi="Times New Roman" w:cs="Times New Roman"/>
                <w:sz w:val="24"/>
                <w:szCs w:val="24"/>
              </w:rPr>
            </w:pP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p>
        </w:tc>
        <w:tc>
          <w:tcPr>
            <w:tcW w:w="844" w:type="pct"/>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2D500C" w:rsidRPr="0029397E" w:rsidRDefault="002D500C" w:rsidP="00B009D6">
            <w:pPr>
              <w:jc w:val="center"/>
              <w:rPr>
                <w:rFonts w:ascii="Times New Roman" w:eastAsia="Times New Roman" w:hAnsi="Times New Roman" w:cs="Times New Roman"/>
                <w:sz w:val="24"/>
                <w:szCs w:val="24"/>
              </w:rPr>
            </w:pPr>
            <w:r w:rsidRPr="0029397E">
              <w:rPr>
                <w:rFonts w:ascii="Calibri" w:eastAsia="Times New Roman" w:hAnsi="Calibri" w:cs="Times New Roman"/>
                <w:b/>
                <w:bCs/>
              </w:rPr>
              <w:t>Team</w:t>
            </w:r>
          </w:p>
        </w:tc>
        <w:tc>
          <w:tcPr>
            <w:tcW w:w="21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D500C" w:rsidRPr="0029397E" w:rsidRDefault="002D500C" w:rsidP="00B009D6">
            <w:pPr>
              <w:rPr>
                <w:rFonts w:ascii="Times New Roman" w:eastAsia="Times New Roman" w:hAnsi="Times New Roman" w:cs="Times New Roman"/>
                <w:sz w:val="24"/>
                <w:szCs w:val="24"/>
              </w:rPr>
            </w:pPr>
          </w:p>
        </w:tc>
      </w:tr>
      <w:tr w:rsidR="002D500C" w:rsidRPr="0029397E" w:rsidTr="00712FA2">
        <w:trPr>
          <w:trHeight w:val="2505"/>
        </w:trPr>
        <w:tc>
          <w:tcPr>
            <w:tcW w:w="20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D500C" w:rsidRPr="0029397E" w:rsidRDefault="002D500C" w:rsidP="00B009D6">
            <w:pPr>
              <w:spacing w:after="240"/>
              <w:rPr>
                <w:rFonts w:ascii="Times New Roman" w:eastAsia="Times New Roman" w:hAnsi="Times New Roman" w:cs="Times New Roman"/>
                <w:sz w:val="24"/>
                <w:szCs w:val="24"/>
              </w:rPr>
            </w:pP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p>
        </w:tc>
        <w:tc>
          <w:tcPr>
            <w:tcW w:w="844" w:type="pct"/>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2D500C" w:rsidRPr="0029397E" w:rsidRDefault="002D500C" w:rsidP="00B009D6">
            <w:pPr>
              <w:jc w:val="center"/>
              <w:rPr>
                <w:rFonts w:ascii="Times New Roman" w:eastAsia="Times New Roman" w:hAnsi="Times New Roman" w:cs="Times New Roman"/>
                <w:sz w:val="24"/>
                <w:szCs w:val="24"/>
              </w:rPr>
            </w:pPr>
            <w:r w:rsidRPr="0029397E">
              <w:rPr>
                <w:rFonts w:ascii="Calibri" w:eastAsia="Times New Roman" w:hAnsi="Calibri" w:cs="Times New Roman"/>
                <w:b/>
                <w:bCs/>
              </w:rPr>
              <w:t>Department</w:t>
            </w:r>
          </w:p>
          <w:p w:rsidR="002D500C" w:rsidRPr="0029397E" w:rsidRDefault="002D500C" w:rsidP="00B009D6">
            <w:pPr>
              <w:jc w:val="center"/>
              <w:rPr>
                <w:rFonts w:ascii="Times New Roman" w:eastAsia="Times New Roman" w:hAnsi="Times New Roman" w:cs="Times New Roman"/>
                <w:sz w:val="24"/>
                <w:szCs w:val="24"/>
              </w:rPr>
            </w:pPr>
          </w:p>
        </w:tc>
        <w:tc>
          <w:tcPr>
            <w:tcW w:w="21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D500C" w:rsidRPr="0029397E" w:rsidRDefault="002D500C" w:rsidP="00B009D6">
            <w:pPr>
              <w:rPr>
                <w:rFonts w:ascii="Times New Roman" w:eastAsia="Times New Roman" w:hAnsi="Times New Roman" w:cs="Times New Roman"/>
                <w:sz w:val="24"/>
                <w:szCs w:val="24"/>
              </w:rPr>
            </w:pPr>
          </w:p>
        </w:tc>
      </w:tr>
      <w:tr w:rsidR="002D500C" w:rsidRPr="0029397E" w:rsidTr="00712FA2">
        <w:trPr>
          <w:trHeight w:val="645"/>
        </w:trPr>
        <w:tc>
          <w:tcPr>
            <w:tcW w:w="20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D500C" w:rsidRPr="0029397E" w:rsidRDefault="002D500C" w:rsidP="00B009D6">
            <w:pPr>
              <w:spacing w:after="240"/>
              <w:rPr>
                <w:rFonts w:ascii="Times New Roman" w:eastAsia="Times New Roman" w:hAnsi="Times New Roman" w:cs="Times New Roman"/>
                <w:sz w:val="24"/>
                <w:szCs w:val="24"/>
              </w:rPr>
            </w:pP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r w:rsidRPr="0029397E">
              <w:rPr>
                <w:rFonts w:ascii="Times New Roman" w:eastAsia="Times New Roman" w:hAnsi="Times New Roman" w:cs="Times New Roman"/>
                <w:sz w:val="24"/>
                <w:szCs w:val="24"/>
              </w:rPr>
              <w:br/>
            </w:r>
          </w:p>
        </w:tc>
        <w:tc>
          <w:tcPr>
            <w:tcW w:w="844" w:type="pct"/>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rsidR="002D500C" w:rsidRPr="0029397E" w:rsidRDefault="002D500C" w:rsidP="00B009D6">
            <w:pPr>
              <w:jc w:val="center"/>
              <w:rPr>
                <w:rFonts w:ascii="Times New Roman" w:eastAsia="Times New Roman" w:hAnsi="Times New Roman" w:cs="Times New Roman"/>
                <w:sz w:val="24"/>
                <w:szCs w:val="24"/>
              </w:rPr>
            </w:pPr>
            <w:r w:rsidRPr="0029397E">
              <w:rPr>
                <w:rFonts w:ascii="Calibri" w:eastAsia="Times New Roman" w:hAnsi="Calibri" w:cs="Times New Roman"/>
                <w:b/>
                <w:bCs/>
              </w:rPr>
              <w:t>Larger Environment</w:t>
            </w:r>
          </w:p>
          <w:p w:rsidR="002D500C" w:rsidRPr="0029397E" w:rsidRDefault="002D500C" w:rsidP="00B009D6">
            <w:pPr>
              <w:jc w:val="center"/>
              <w:rPr>
                <w:rFonts w:ascii="Times New Roman" w:eastAsia="Times New Roman" w:hAnsi="Times New Roman" w:cs="Times New Roman"/>
                <w:sz w:val="24"/>
                <w:szCs w:val="24"/>
              </w:rPr>
            </w:pPr>
          </w:p>
        </w:tc>
        <w:tc>
          <w:tcPr>
            <w:tcW w:w="212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D500C" w:rsidRPr="0029397E" w:rsidRDefault="002D500C" w:rsidP="00B009D6">
            <w:pPr>
              <w:rPr>
                <w:rFonts w:ascii="Times New Roman" w:eastAsia="Times New Roman" w:hAnsi="Times New Roman" w:cs="Times New Roman"/>
                <w:sz w:val="24"/>
                <w:szCs w:val="24"/>
              </w:rPr>
            </w:pPr>
          </w:p>
        </w:tc>
      </w:tr>
    </w:tbl>
    <w:p w:rsidR="002D500C" w:rsidRPr="006D0A27" w:rsidRDefault="002D500C" w:rsidP="002D500C">
      <w:pPr>
        <w:spacing w:after="0" w:line="264" w:lineRule="auto"/>
        <w:contextualSpacing/>
        <w:textAlignment w:val="baseline"/>
        <w:rPr>
          <w:rFonts w:ascii="Calibri" w:hAnsi="Calibri" w:cs="Arial"/>
          <w:color w:val="000000"/>
          <w:szCs w:val="20"/>
        </w:rPr>
      </w:pPr>
    </w:p>
    <w:p w:rsidR="00694569" w:rsidRPr="002D500C" w:rsidRDefault="00694569" w:rsidP="002D500C"/>
    <w:sectPr w:rsidR="00694569" w:rsidRPr="002D500C" w:rsidSect="008674CB">
      <w:headerReference w:type="default" r:id="rId8"/>
      <w:footerReference w:type="default" r:id="rId9"/>
      <w:pgSz w:w="12240" w:h="15840" w:code="1"/>
      <w:pgMar w:top="1440" w:right="1152" w:bottom="1440"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A7" w:rsidRDefault="00AD27A7" w:rsidP="00E8636A">
      <w:pPr>
        <w:spacing w:after="0" w:line="240" w:lineRule="auto"/>
      </w:pPr>
      <w:r>
        <w:separator/>
      </w:r>
    </w:p>
  </w:endnote>
  <w:endnote w:type="continuationSeparator" w:id="0">
    <w:p w:rsidR="00AD27A7" w:rsidRDefault="00AD27A7" w:rsidP="00E8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BC" w:rsidRDefault="004C794E" w:rsidP="00E413BC">
    <w:pPr>
      <w:pStyle w:val="Footer"/>
    </w:pPr>
    <w:r>
      <w:rPr>
        <w:rFonts w:asciiTheme="majorHAnsi" w:hAnsiTheme="majorHAnsi" w:cstheme="majorHAnsi"/>
        <w:noProof/>
        <w:sz w:val="20"/>
      </w:rPr>
      <w:drawing>
        <wp:anchor distT="0" distB="0" distL="114300" distR="114300" simplePos="0" relativeHeight="251659264" behindDoc="1" locked="0" layoutInCell="1" allowOverlap="1" wp14:anchorId="3518AB19" wp14:editId="0E68A977">
          <wp:simplePos x="0" y="0"/>
          <wp:positionH relativeFrom="margin">
            <wp:align>center</wp:align>
          </wp:positionH>
          <wp:positionV relativeFrom="paragraph">
            <wp:posOffset>214452</wp:posOffset>
          </wp:positionV>
          <wp:extent cx="2399386" cy="383476"/>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AID-sponsor-logos.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99386" cy="38347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4C794E" w:rsidTr="00E413BC">
      <w:trPr>
        <w:trHeight w:val="528"/>
      </w:trPr>
      <w:tc>
        <w:tcPr>
          <w:tcW w:w="3308" w:type="dxa"/>
          <w:vAlign w:val="bottom"/>
        </w:tcPr>
        <w:p w:rsidR="00E413BC" w:rsidRDefault="00E413BC" w:rsidP="00E413BC">
          <w:pPr>
            <w:pStyle w:val="Footer"/>
            <w:rPr>
              <w:rFonts w:asciiTheme="majorHAnsi" w:hAnsiTheme="majorHAnsi" w:cstheme="majorHAnsi"/>
              <w:sz w:val="20"/>
            </w:rPr>
          </w:pPr>
          <w:r>
            <w:rPr>
              <w:rFonts w:asciiTheme="majorHAnsi" w:hAnsiTheme="majorHAnsi" w:cstheme="majorHAnsi"/>
              <w:sz w:val="20"/>
            </w:rPr>
            <w:t>ASME IMECE</w:t>
          </w:r>
        </w:p>
        <w:p w:rsidR="00E413BC" w:rsidRDefault="00E413BC" w:rsidP="00E413BC">
          <w:pPr>
            <w:pStyle w:val="Footer"/>
            <w:rPr>
              <w:rFonts w:asciiTheme="majorHAnsi" w:hAnsiTheme="majorHAnsi" w:cstheme="majorHAnsi"/>
              <w:sz w:val="20"/>
            </w:rPr>
          </w:pPr>
          <w:r>
            <w:rPr>
              <w:rFonts w:asciiTheme="majorHAnsi" w:hAnsiTheme="majorHAnsi" w:cstheme="majorHAnsi"/>
              <w:sz w:val="20"/>
            </w:rPr>
            <w:t>November 15</w:t>
          </w:r>
          <w:r w:rsidRPr="00AC46CF">
            <w:rPr>
              <w:rFonts w:asciiTheme="majorHAnsi" w:hAnsiTheme="majorHAnsi" w:cstheme="majorHAnsi"/>
              <w:sz w:val="20"/>
              <w:vertAlign w:val="superscript"/>
            </w:rPr>
            <w:t>th</w:t>
          </w:r>
          <w:r>
            <w:rPr>
              <w:rFonts w:asciiTheme="majorHAnsi" w:hAnsiTheme="majorHAnsi" w:cstheme="majorHAnsi"/>
              <w:sz w:val="20"/>
            </w:rPr>
            <w:t>, 2016</w:t>
          </w:r>
        </w:p>
      </w:tc>
      <w:tc>
        <w:tcPr>
          <w:tcW w:w="3309" w:type="dxa"/>
          <w:vAlign w:val="bottom"/>
        </w:tcPr>
        <w:p w:rsidR="00E413BC" w:rsidRDefault="00E413BC" w:rsidP="00E413BC">
          <w:pPr>
            <w:pStyle w:val="Footer"/>
            <w:rPr>
              <w:rFonts w:asciiTheme="majorHAnsi" w:hAnsiTheme="majorHAnsi" w:cstheme="majorHAnsi"/>
              <w:sz w:val="20"/>
            </w:rPr>
          </w:pPr>
        </w:p>
      </w:tc>
      <w:tc>
        <w:tcPr>
          <w:tcW w:w="3309" w:type="dxa"/>
          <w:vAlign w:val="bottom"/>
        </w:tcPr>
        <w:p w:rsidR="00E413BC" w:rsidRDefault="00E413BC" w:rsidP="00E413BC">
          <w:pPr>
            <w:pStyle w:val="Footer"/>
            <w:ind w:left="720"/>
            <w:jc w:val="center"/>
            <w:rPr>
              <w:rFonts w:asciiTheme="majorHAnsi" w:hAnsiTheme="majorHAnsi" w:cstheme="majorHAnsi"/>
              <w:sz w:val="20"/>
            </w:rPr>
          </w:pPr>
          <w:r>
            <w:rPr>
              <w:rFonts w:asciiTheme="majorHAnsi" w:hAnsiTheme="majorHAnsi" w:cstheme="majorHAnsi"/>
              <w:sz w:val="20"/>
            </w:rPr>
            <w:t xml:space="preserve">           © Kardia Group         </w:t>
          </w:r>
        </w:p>
        <w:p w:rsidR="00E413BC" w:rsidRDefault="00E413BC" w:rsidP="00E413BC">
          <w:pPr>
            <w:pStyle w:val="Footer"/>
            <w:ind w:left="720"/>
            <w:jc w:val="right"/>
            <w:rPr>
              <w:rFonts w:asciiTheme="majorHAnsi" w:hAnsiTheme="majorHAnsi" w:cstheme="majorHAnsi"/>
              <w:sz w:val="20"/>
            </w:rPr>
          </w:pPr>
          <w:r>
            <w:rPr>
              <w:rFonts w:asciiTheme="majorHAnsi" w:hAnsiTheme="majorHAnsi" w:cstheme="majorHAnsi"/>
              <w:sz w:val="20"/>
            </w:rPr>
            <w:t>www.kardiagroup.com</w:t>
          </w:r>
        </w:p>
      </w:tc>
    </w:tr>
  </w:tbl>
  <w:p w:rsidR="00E8636A" w:rsidRDefault="00E8636A" w:rsidP="00E41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A7" w:rsidRDefault="00AD27A7" w:rsidP="00E8636A">
      <w:pPr>
        <w:spacing w:after="0" w:line="240" w:lineRule="auto"/>
      </w:pPr>
      <w:r>
        <w:separator/>
      </w:r>
    </w:p>
  </w:footnote>
  <w:footnote w:type="continuationSeparator" w:id="0">
    <w:p w:rsidR="00AD27A7" w:rsidRDefault="00AD27A7" w:rsidP="00E86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6A" w:rsidRPr="00842574" w:rsidRDefault="00953D40" w:rsidP="00953D40">
    <w:pPr>
      <w:pStyle w:val="Footer"/>
      <w:jc w:val="right"/>
      <w:rPr>
        <w:rFonts w:ascii="Garamond" w:hAnsi="Garamond"/>
      </w:rPr>
    </w:pPr>
    <w:r w:rsidRPr="00953D40">
      <w:rPr>
        <w:rFonts w:ascii="Candara" w:hAnsi="Candara"/>
        <w:noProof/>
      </w:rPr>
      <w:drawing>
        <wp:anchor distT="0" distB="0" distL="114300" distR="114300" simplePos="0" relativeHeight="251658240" behindDoc="1" locked="0" layoutInCell="1" allowOverlap="1" wp14:anchorId="73FA2B49" wp14:editId="5F5B7AF7">
          <wp:simplePos x="0" y="0"/>
          <wp:positionH relativeFrom="column">
            <wp:posOffset>-52603</wp:posOffset>
          </wp:positionH>
          <wp:positionV relativeFrom="paragraph">
            <wp:posOffset>-69850</wp:posOffset>
          </wp:positionV>
          <wp:extent cx="1191895" cy="375285"/>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AID-Logo-v2.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91895" cy="375285"/>
                  </a:xfrm>
                  <a:prstGeom prst="rect">
                    <a:avLst/>
                  </a:prstGeom>
                </pic:spPr>
              </pic:pic>
            </a:graphicData>
          </a:graphic>
        </wp:anchor>
      </w:drawing>
    </w:r>
    <w:r w:rsidRPr="00953D40">
      <w:rPr>
        <w:rFonts w:ascii="Candara" w:hAnsi="Candara" w:cstheme="minorHAnsi"/>
        <w:sz w:val="28"/>
      </w:rPr>
      <w:t>Transforming Engineering Culture to Advance Inclusion and Diversity</w:t>
    </w:r>
    <w:r w:rsidRPr="00953D40">
      <w:rPr>
        <w:rFonts w:ascii="Garamond" w:hAnsi="Garamond"/>
        <w:sz w:val="28"/>
      </w:rPr>
      <w:t xml:space="preserve">  </w:t>
    </w:r>
    <w:r w:rsidR="00AD27A7">
      <w:pict>
        <v:rect id="_x0000_i1025" style="width:496.8pt;height:1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C90"/>
    <w:multiLevelType w:val="hybridMultilevel"/>
    <w:tmpl w:val="9B5A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43670"/>
    <w:multiLevelType w:val="hybridMultilevel"/>
    <w:tmpl w:val="6706CB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91154"/>
    <w:multiLevelType w:val="hybridMultilevel"/>
    <w:tmpl w:val="F51CE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23518"/>
    <w:multiLevelType w:val="hybridMultilevel"/>
    <w:tmpl w:val="211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469CD"/>
    <w:multiLevelType w:val="hybridMultilevel"/>
    <w:tmpl w:val="5458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B25A5"/>
    <w:multiLevelType w:val="hybridMultilevel"/>
    <w:tmpl w:val="CA7A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A308C"/>
    <w:multiLevelType w:val="hybridMultilevel"/>
    <w:tmpl w:val="6BA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152E6"/>
    <w:multiLevelType w:val="hybridMultilevel"/>
    <w:tmpl w:val="F3B6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85AD8"/>
    <w:multiLevelType w:val="hybridMultilevel"/>
    <w:tmpl w:val="C0B6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A7699"/>
    <w:multiLevelType w:val="multilevel"/>
    <w:tmpl w:val="F2A0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705FB"/>
    <w:multiLevelType w:val="hybridMultilevel"/>
    <w:tmpl w:val="5B62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9"/>
  </w:num>
  <w:num w:numId="6">
    <w:abstractNumId w:val="0"/>
  </w:num>
  <w:num w:numId="7">
    <w:abstractNumId w:val="4"/>
  </w:num>
  <w:num w:numId="8">
    <w:abstractNumId w:val="1"/>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97"/>
    <w:rsid w:val="0003136B"/>
    <w:rsid w:val="000D6EB7"/>
    <w:rsid w:val="00133597"/>
    <w:rsid w:val="001F6DA3"/>
    <w:rsid w:val="00225624"/>
    <w:rsid w:val="002A0B47"/>
    <w:rsid w:val="002D500C"/>
    <w:rsid w:val="00310AF5"/>
    <w:rsid w:val="003F655F"/>
    <w:rsid w:val="00433D67"/>
    <w:rsid w:val="004758F6"/>
    <w:rsid w:val="004C794E"/>
    <w:rsid w:val="005072F9"/>
    <w:rsid w:val="00517F44"/>
    <w:rsid w:val="00614996"/>
    <w:rsid w:val="006175DE"/>
    <w:rsid w:val="00694569"/>
    <w:rsid w:val="00712FA2"/>
    <w:rsid w:val="00737FDD"/>
    <w:rsid w:val="00803441"/>
    <w:rsid w:val="00841C00"/>
    <w:rsid w:val="00842574"/>
    <w:rsid w:val="008674CB"/>
    <w:rsid w:val="0087060A"/>
    <w:rsid w:val="008E2F33"/>
    <w:rsid w:val="00953D40"/>
    <w:rsid w:val="009A3ED6"/>
    <w:rsid w:val="00A6636F"/>
    <w:rsid w:val="00AC46CF"/>
    <w:rsid w:val="00AD27A7"/>
    <w:rsid w:val="00B358E9"/>
    <w:rsid w:val="00B82602"/>
    <w:rsid w:val="00C27582"/>
    <w:rsid w:val="00CE2E1B"/>
    <w:rsid w:val="00D36DD9"/>
    <w:rsid w:val="00D5744F"/>
    <w:rsid w:val="00D74479"/>
    <w:rsid w:val="00D85A13"/>
    <w:rsid w:val="00DA09D5"/>
    <w:rsid w:val="00DB391E"/>
    <w:rsid w:val="00E36ED6"/>
    <w:rsid w:val="00E413BC"/>
    <w:rsid w:val="00E8636A"/>
    <w:rsid w:val="00EE65F8"/>
    <w:rsid w:val="00F605B4"/>
    <w:rsid w:val="00FD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6A"/>
  </w:style>
  <w:style w:type="paragraph" w:styleId="Heading1">
    <w:name w:val="heading 1"/>
    <w:basedOn w:val="Normal"/>
    <w:next w:val="Normal"/>
    <w:link w:val="Heading1Char"/>
    <w:uiPriority w:val="9"/>
    <w:qFormat/>
    <w:rsid w:val="00D85A13"/>
    <w:pPr>
      <w:keepNext/>
      <w:keepLines/>
      <w:spacing w:after="120" w:line="264" w:lineRule="auto"/>
      <w:contextualSpacing/>
      <w:outlineLvl w:val="0"/>
    </w:pPr>
    <w:rPr>
      <w:rFonts w:ascii="Garamond" w:eastAsiaTheme="majorEastAsia" w:hAnsi="Garamond" w:cstheme="majorBidi"/>
      <w:b/>
      <w:color w:val="262626" w:themeColor="text1" w:themeTint="D9"/>
      <w:sz w:val="28"/>
      <w:szCs w:val="36"/>
    </w:rPr>
  </w:style>
  <w:style w:type="paragraph" w:styleId="Heading2">
    <w:name w:val="heading 2"/>
    <w:basedOn w:val="Normal"/>
    <w:next w:val="Normal"/>
    <w:link w:val="Heading2Char"/>
    <w:uiPriority w:val="9"/>
    <w:unhideWhenUsed/>
    <w:qFormat/>
    <w:rsid w:val="00F605B4"/>
    <w:pPr>
      <w:keepNext/>
      <w:keepLines/>
      <w:spacing w:before="40" w:after="0" w:line="240" w:lineRule="auto"/>
      <w:outlineLvl w:val="1"/>
    </w:pPr>
    <w:rPr>
      <w:rFonts w:asciiTheme="majorHAnsi" w:eastAsiaTheme="majorEastAsia" w:hAnsiTheme="majorHAnsi" w:cstheme="majorBidi"/>
      <w:color w:val="404040" w:themeColor="text1" w:themeTint="BF"/>
      <w:sz w:val="32"/>
      <w:szCs w:val="32"/>
    </w:rPr>
  </w:style>
  <w:style w:type="paragraph" w:styleId="Heading3">
    <w:name w:val="heading 3"/>
    <w:basedOn w:val="Normal"/>
    <w:next w:val="Normal"/>
    <w:link w:val="Heading3Char"/>
    <w:uiPriority w:val="9"/>
    <w:unhideWhenUsed/>
    <w:qFormat/>
    <w:rsid w:val="00694569"/>
    <w:pPr>
      <w:keepNext/>
      <w:keepLines/>
      <w:spacing w:before="120" w:after="0" w:line="240" w:lineRule="auto"/>
      <w:jc w:val="center"/>
      <w:outlineLvl w:val="2"/>
    </w:pPr>
    <w:rPr>
      <w:rFonts w:asciiTheme="majorHAnsi" w:eastAsiaTheme="majorEastAsia" w:hAnsiTheme="majorHAnsi" w:cstheme="majorBidi"/>
      <w:i/>
      <w:color w:val="404040" w:themeColor="text1" w:themeTint="BF"/>
      <w:sz w:val="28"/>
      <w:szCs w:val="28"/>
    </w:rPr>
  </w:style>
  <w:style w:type="paragraph" w:styleId="Heading4">
    <w:name w:val="heading 4"/>
    <w:basedOn w:val="Normal"/>
    <w:next w:val="Normal"/>
    <w:link w:val="Heading4Char"/>
    <w:uiPriority w:val="9"/>
    <w:semiHidden/>
    <w:unhideWhenUsed/>
    <w:qFormat/>
    <w:rsid w:val="00E8636A"/>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E8636A"/>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E8636A"/>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E8636A"/>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E8636A"/>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E8636A"/>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A13"/>
    <w:rPr>
      <w:rFonts w:ascii="Garamond" w:eastAsiaTheme="majorEastAsia" w:hAnsi="Garamond" w:cstheme="majorBidi"/>
      <w:b/>
      <w:color w:val="262626" w:themeColor="text1" w:themeTint="D9"/>
      <w:sz w:val="28"/>
      <w:szCs w:val="36"/>
    </w:rPr>
  </w:style>
  <w:style w:type="character" w:customStyle="1" w:styleId="Heading2Char">
    <w:name w:val="Heading 2 Char"/>
    <w:basedOn w:val="DefaultParagraphFont"/>
    <w:link w:val="Heading2"/>
    <w:uiPriority w:val="9"/>
    <w:rsid w:val="00F605B4"/>
    <w:rPr>
      <w:rFonts w:asciiTheme="majorHAnsi" w:eastAsiaTheme="majorEastAsia" w:hAnsiTheme="majorHAnsi" w:cstheme="majorBidi"/>
      <w:color w:val="404040" w:themeColor="text1" w:themeTint="BF"/>
      <w:sz w:val="32"/>
      <w:szCs w:val="32"/>
    </w:rPr>
  </w:style>
  <w:style w:type="character" w:customStyle="1" w:styleId="Heading3Char">
    <w:name w:val="Heading 3 Char"/>
    <w:basedOn w:val="DefaultParagraphFont"/>
    <w:link w:val="Heading3"/>
    <w:uiPriority w:val="9"/>
    <w:rsid w:val="00694569"/>
    <w:rPr>
      <w:rFonts w:asciiTheme="majorHAnsi" w:eastAsiaTheme="majorEastAsia" w:hAnsiTheme="majorHAnsi" w:cstheme="majorBidi"/>
      <w:i/>
      <w:color w:val="404040" w:themeColor="text1" w:themeTint="BF"/>
      <w:sz w:val="28"/>
      <w:szCs w:val="28"/>
    </w:rPr>
  </w:style>
  <w:style w:type="character" w:customStyle="1" w:styleId="Heading4Char">
    <w:name w:val="Heading 4 Char"/>
    <w:basedOn w:val="DefaultParagraphFont"/>
    <w:link w:val="Heading4"/>
    <w:uiPriority w:val="9"/>
    <w:semiHidden/>
    <w:rsid w:val="00E8636A"/>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E8636A"/>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E8636A"/>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E8636A"/>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E8636A"/>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E8636A"/>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E8636A"/>
    <w:pPr>
      <w:spacing w:line="240" w:lineRule="auto"/>
    </w:pPr>
    <w:rPr>
      <w:b/>
      <w:bCs/>
      <w:smallCaps/>
      <w:color w:val="000000" w:themeColor="text2"/>
    </w:rPr>
  </w:style>
  <w:style w:type="paragraph" w:styleId="Title">
    <w:name w:val="Title"/>
    <w:basedOn w:val="Normal"/>
    <w:next w:val="Normal"/>
    <w:link w:val="TitleChar"/>
    <w:uiPriority w:val="10"/>
    <w:qFormat/>
    <w:rsid w:val="00433D67"/>
    <w:pPr>
      <w:spacing w:before="120" w:after="120" w:line="204" w:lineRule="auto"/>
      <w:contextualSpacing/>
      <w:jc w:val="center"/>
    </w:pPr>
    <w:rPr>
      <w:rFonts w:ascii="Garamond" w:eastAsiaTheme="majorEastAsia" w:hAnsi="Garamond" w:cstheme="majorHAnsi"/>
      <w:b/>
      <w:color w:val="000000" w:themeColor="text2"/>
      <w:spacing w:val="-15"/>
      <w:sz w:val="36"/>
      <w:szCs w:val="72"/>
    </w:rPr>
  </w:style>
  <w:style w:type="character" w:customStyle="1" w:styleId="TitleChar">
    <w:name w:val="Title Char"/>
    <w:basedOn w:val="DefaultParagraphFont"/>
    <w:link w:val="Title"/>
    <w:uiPriority w:val="10"/>
    <w:rsid w:val="00433D67"/>
    <w:rPr>
      <w:rFonts w:ascii="Garamond" w:eastAsiaTheme="majorEastAsia" w:hAnsi="Garamond" w:cstheme="majorHAnsi"/>
      <w:b/>
      <w:color w:val="000000" w:themeColor="text2"/>
      <w:spacing w:val="-15"/>
      <w:sz w:val="36"/>
      <w:szCs w:val="72"/>
    </w:rPr>
  </w:style>
  <w:style w:type="paragraph" w:styleId="Subtitle">
    <w:name w:val="Subtitle"/>
    <w:basedOn w:val="Normal"/>
    <w:next w:val="Normal"/>
    <w:link w:val="SubtitleChar"/>
    <w:uiPriority w:val="11"/>
    <w:qFormat/>
    <w:rsid w:val="00E8636A"/>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E8636A"/>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E8636A"/>
    <w:rPr>
      <w:b/>
      <w:bCs/>
    </w:rPr>
  </w:style>
  <w:style w:type="character" w:styleId="Emphasis">
    <w:name w:val="Emphasis"/>
    <w:basedOn w:val="DefaultParagraphFont"/>
    <w:uiPriority w:val="20"/>
    <w:qFormat/>
    <w:rsid w:val="00E8636A"/>
    <w:rPr>
      <w:i/>
      <w:iCs/>
    </w:rPr>
  </w:style>
  <w:style w:type="paragraph" w:styleId="NoSpacing">
    <w:name w:val="No Spacing"/>
    <w:uiPriority w:val="1"/>
    <w:qFormat/>
    <w:rsid w:val="00E8636A"/>
    <w:pPr>
      <w:spacing w:after="0" w:line="240" w:lineRule="auto"/>
    </w:pPr>
  </w:style>
  <w:style w:type="paragraph" w:styleId="Quote">
    <w:name w:val="Quote"/>
    <w:basedOn w:val="Normal"/>
    <w:next w:val="Normal"/>
    <w:link w:val="QuoteChar"/>
    <w:uiPriority w:val="29"/>
    <w:qFormat/>
    <w:rsid w:val="00E8636A"/>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E8636A"/>
    <w:rPr>
      <w:color w:val="000000" w:themeColor="text2"/>
      <w:sz w:val="24"/>
      <w:szCs w:val="24"/>
    </w:rPr>
  </w:style>
  <w:style w:type="paragraph" w:styleId="IntenseQuote">
    <w:name w:val="Intense Quote"/>
    <w:basedOn w:val="Normal"/>
    <w:next w:val="Normal"/>
    <w:link w:val="IntenseQuoteChar"/>
    <w:uiPriority w:val="30"/>
    <w:qFormat/>
    <w:rsid w:val="00E8636A"/>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E8636A"/>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E8636A"/>
    <w:rPr>
      <w:i/>
      <w:iCs/>
      <w:color w:val="595959" w:themeColor="text1" w:themeTint="A6"/>
    </w:rPr>
  </w:style>
  <w:style w:type="character" w:styleId="IntenseEmphasis">
    <w:name w:val="Intense Emphasis"/>
    <w:basedOn w:val="DefaultParagraphFont"/>
    <w:uiPriority w:val="21"/>
    <w:qFormat/>
    <w:rsid w:val="00E8636A"/>
    <w:rPr>
      <w:b/>
      <w:bCs/>
      <w:i/>
      <w:iCs/>
    </w:rPr>
  </w:style>
  <w:style w:type="character" w:styleId="SubtleReference">
    <w:name w:val="Subtle Reference"/>
    <w:basedOn w:val="DefaultParagraphFont"/>
    <w:uiPriority w:val="31"/>
    <w:qFormat/>
    <w:rsid w:val="00E8636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8636A"/>
    <w:rPr>
      <w:b/>
      <w:bCs/>
      <w:smallCaps/>
      <w:color w:val="000000" w:themeColor="text2"/>
      <w:u w:val="single"/>
    </w:rPr>
  </w:style>
  <w:style w:type="character" w:styleId="BookTitle">
    <w:name w:val="Book Title"/>
    <w:basedOn w:val="DefaultParagraphFont"/>
    <w:uiPriority w:val="33"/>
    <w:qFormat/>
    <w:rsid w:val="00E8636A"/>
    <w:rPr>
      <w:b/>
      <w:bCs/>
      <w:smallCaps/>
      <w:spacing w:val="10"/>
    </w:rPr>
  </w:style>
  <w:style w:type="paragraph" w:styleId="TOCHeading">
    <w:name w:val="TOC Heading"/>
    <w:basedOn w:val="Heading1"/>
    <w:next w:val="Normal"/>
    <w:uiPriority w:val="39"/>
    <w:semiHidden/>
    <w:unhideWhenUsed/>
    <w:qFormat/>
    <w:rsid w:val="00E8636A"/>
    <w:pPr>
      <w:outlineLvl w:val="9"/>
    </w:pPr>
  </w:style>
  <w:style w:type="paragraph" w:styleId="Header">
    <w:name w:val="header"/>
    <w:basedOn w:val="Normal"/>
    <w:link w:val="HeaderChar"/>
    <w:uiPriority w:val="99"/>
    <w:unhideWhenUsed/>
    <w:rsid w:val="00E8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6A"/>
  </w:style>
  <w:style w:type="paragraph" w:styleId="Footer">
    <w:name w:val="footer"/>
    <w:basedOn w:val="Normal"/>
    <w:link w:val="FooterChar"/>
    <w:uiPriority w:val="99"/>
    <w:unhideWhenUsed/>
    <w:rsid w:val="00E8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6A"/>
  </w:style>
  <w:style w:type="table" w:styleId="TableGrid">
    <w:name w:val="Table Grid"/>
    <w:basedOn w:val="TableNormal"/>
    <w:uiPriority w:val="39"/>
    <w:rsid w:val="00A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4E"/>
    <w:rPr>
      <w:rFonts w:ascii="Segoe UI" w:hAnsi="Segoe UI" w:cs="Segoe UI"/>
      <w:sz w:val="18"/>
      <w:szCs w:val="18"/>
    </w:rPr>
  </w:style>
  <w:style w:type="paragraph" w:styleId="ListParagraph">
    <w:name w:val="List Paragraph"/>
    <w:basedOn w:val="Normal"/>
    <w:uiPriority w:val="34"/>
    <w:qFormat/>
    <w:rsid w:val="00433D67"/>
    <w:pPr>
      <w:spacing w:after="200" w:line="276" w:lineRule="auto"/>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6A"/>
  </w:style>
  <w:style w:type="paragraph" w:styleId="Heading1">
    <w:name w:val="heading 1"/>
    <w:basedOn w:val="Normal"/>
    <w:next w:val="Normal"/>
    <w:link w:val="Heading1Char"/>
    <w:uiPriority w:val="9"/>
    <w:qFormat/>
    <w:rsid w:val="00D85A13"/>
    <w:pPr>
      <w:keepNext/>
      <w:keepLines/>
      <w:spacing w:after="120" w:line="264" w:lineRule="auto"/>
      <w:contextualSpacing/>
      <w:outlineLvl w:val="0"/>
    </w:pPr>
    <w:rPr>
      <w:rFonts w:ascii="Garamond" w:eastAsiaTheme="majorEastAsia" w:hAnsi="Garamond" w:cstheme="majorBidi"/>
      <w:b/>
      <w:color w:val="262626" w:themeColor="text1" w:themeTint="D9"/>
      <w:sz w:val="28"/>
      <w:szCs w:val="36"/>
    </w:rPr>
  </w:style>
  <w:style w:type="paragraph" w:styleId="Heading2">
    <w:name w:val="heading 2"/>
    <w:basedOn w:val="Normal"/>
    <w:next w:val="Normal"/>
    <w:link w:val="Heading2Char"/>
    <w:uiPriority w:val="9"/>
    <w:unhideWhenUsed/>
    <w:qFormat/>
    <w:rsid w:val="00F605B4"/>
    <w:pPr>
      <w:keepNext/>
      <w:keepLines/>
      <w:spacing w:before="40" w:after="0" w:line="240" w:lineRule="auto"/>
      <w:outlineLvl w:val="1"/>
    </w:pPr>
    <w:rPr>
      <w:rFonts w:asciiTheme="majorHAnsi" w:eastAsiaTheme="majorEastAsia" w:hAnsiTheme="majorHAnsi" w:cstheme="majorBidi"/>
      <w:color w:val="404040" w:themeColor="text1" w:themeTint="BF"/>
      <w:sz w:val="32"/>
      <w:szCs w:val="32"/>
    </w:rPr>
  </w:style>
  <w:style w:type="paragraph" w:styleId="Heading3">
    <w:name w:val="heading 3"/>
    <w:basedOn w:val="Normal"/>
    <w:next w:val="Normal"/>
    <w:link w:val="Heading3Char"/>
    <w:uiPriority w:val="9"/>
    <w:unhideWhenUsed/>
    <w:qFormat/>
    <w:rsid w:val="00694569"/>
    <w:pPr>
      <w:keepNext/>
      <w:keepLines/>
      <w:spacing w:before="120" w:after="0" w:line="240" w:lineRule="auto"/>
      <w:jc w:val="center"/>
      <w:outlineLvl w:val="2"/>
    </w:pPr>
    <w:rPr>
      <w:rFonts w:asciiTheme="majorHAnsi" w:eastAsiaTheme="majorEastAsia" w:hAnsiTheme="majorHAnsi" w:cstheme="majorBidi"/>
      <w:i/>
      <w:color w:val="404040" w:themeColor="text1" w:themeTint="BF"/>
      <w:sz w:val="28"/>
      <w:szCs w:val="28"/>
    </w:rPr>
  </w:style>
  <w:style w:type="paragraph" w:styleId="Heading4">
    <w:name w:val="heading 4"/>
    <w:basedOn w:val="Normal"/>
    <w:next w:val="Normal"/>
    <w:link w:val="Heading4Char"/>
    <w:uiPriority w:val="9"/>
    <w:semiHidden/>
    <w:unhideWhenUsed/>
    <w:qFormat/>
    <w:rsid w:val="00E8636A"/>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E8636A"/>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E8636A"/>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E8636A"/>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E8636A"/>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E8636A"/>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A13"/>
    <w:rPr>
      <w:rFonts w:ascii="Garamond" w:eastAsiaTheme="majorEastAsia" w:hAnsi="Garamond" w:cstheme="majorBidi"/>
      <w:b/>
      <w:color w:val="262626" w:themeColor="text1" w:themeTint="D9"/>
      <w:sz w:val="28"/>
      <w:szCs w:val="36"/>
    </w:rPr>
  </w:style>
  <w:style w:type="character" w:customStyle="1" w:styleId="Heading2Char">
    <w:name w:val="Heading 2 Char"/>
    <w:basedOn w:val="DefaultParagraphFont"/>
    <w:link w:val="Heading2"/>
    <w:uiPriority w:val="9"/>
    <w:rsid w:val="00F605B4"/>
    <w:rPr>
      <w:rFonts w:asciiTheme="majorHAnsi" w:eastAsiaTheme="majorEastAsia" w:hAnsiTheme="majorHAnsi" w:cstheme="majorBidi"/>
      <w:color w:val="404040" w:themeColor="text1" w:themeTint="BF"/>
      <w:sz w:val="32"/>
      <w:szCs w:val="32"/>
    </w:rPr>
  </w:style>
  <w:style w:type="character" w:customStyle="1" w:styleId="Heading3Char">
    <w:name w:val="Heading 3 Char"/>
    <w:basedOn w:val="DefaultParagraphFont"/>
    <w:link w:val="Heading3"/>
    <w:uiPriority w:val="9"/>
    <w:rsid w:val="00694569"/>
    <w:rPr>
      <w:rFonts w:asciiTheme="majorHAnsi" w:eastAsiaTheme="majorEastAsia" w:hAnsiTheme="majorHAnsi" w:cstheme="majorBidi"/>
      <w:i/>
      <w:color w:val="404040" w:themeColor="text1" w:themeTint="BF"/>
      <w:sz w:val="28"/>
      <w:szCs w:val="28"/>
    </w:rPr>
  </w:style>
  <w:style w:type="character" w:customStyle="1" w:styleId="Heading4Char">
    <w:name w:val="Heading 4 Char"/>
    <w:basedOn w:val="DefaultParagraphFont"/>
    <w:link w:val="Heading4"/>
    <w:uiPriority w:val="9"/>
    <w:semiHidden/>
    <w:rsid w:val="00E8636A"/>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E8636A"/>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E8636A"/>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E8636A"/>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E8636A"/>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E8636A"/>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E8636A"/>
    <w:pPr>
      <w:spacing w:line="240" w:lineRule="auto"/>
    </w:pPr>
    <w:rPr>
      <w:b/>
      <w:bCs/>
      <w:smallCaps/>
      <w:color w:val="000000" w:themeColor="text2"/>
    </w:rPr>
  </w:style>
  <w:style w:type="paragraph" w:styleId="Title">
    <w:name w:val="Title"/>
    <w:basedOn w:val="Normal"/>
    <w:next w:val="Normal"/>
    <w:link w:val="TitleChar"/>
    <w:uiPriority w:val="10"/>
    <w:qFormat/>
    <w:rsid w:val="00433D67"/>
    <w:pPr>
      <w:spacing w:before="120" w:after="120" w:line="204" w:lineRule="auto"/>
      <w:contextualSpacing/>
      <w:jc w:val="center"/>
    </w:pPr>
    <w:rPr>
      <w:rFonts w:ascii="Garamond" w:eastAsiaTheme="majorEastAsia" w:hAnsi="Garamond" w:cstheme="majorHAnsi"/>
      <w:b/>
      <w:color w:val="000000" w:themeColor="text2"/>
      <w:spacing w:val="-15"/>
      <w:sz w:val="36"/>
      <w:szCs w:val="72"/>
    </w:rPr>
  </w:style>
  <w:style w:type="character" w:customStyle="1" w:styleId="TitleChar">
    <w:name w:val="Title Char"/>
    <w:basedOn w:val="DefaultParagraphFont"/>
    <w:link w:val="Title"/>
    <w:uiPriority w:val="10"/>
    <w:rsid w:val="00433D67"/>
    <w:rPr>
      <w:rFonts w:ascii="Garamond" w:eastAsiaTheme="majorEastAsia" w:hAnsi="Garamond" w:cstheme="majorHAnsi"/>
      <w:b/>
      <w:color w:val="000000" w:themeColor="text2"/>
      <w:spacing w:val="-15"/>
      <w:sz w:val="36"/>
      <w:szCs w:val="72"/>
    </w:rPr>
  </w:style>
  <w:style w:type="paragraph" w:styleId="Subtitle">
    <w:name w:val="Subtitle"/>
    <w:basedOn w:val="Normal"/>
    <w:next w:val="Normal"/>
    <w:link w:val="SubtitleChar"/>
    <w:uiPriority w:val="11"/>
    <w:qFormat/>
    <w:rsid w:val="00E8636A"/>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E8636A"/>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E8636A"/>
    <w:rPr>
      <w:b/>
      <w:bCs/>
    </w:rPr>
  </w:style>
  <w:style w:type="character" w:styleId="Emphasis">
    <w:name w:val="Emphasis"/>
    <w:basedOn w:val="DefaultParagraphFont"/>
    <w:uiPriority w:val="20"/>
    <w:qFormat/>
    <w:rsid w:val="00E8636A"/>
    <w:rPr>
      <w:i/>
      <w:iCs/>
    </w:rPr>
  </w:style>
  <w:style w:type="paragraph" w:styleId="NoSpacing">
    <w:name w:val="No Spacing"/>
    <w:uiPriority w:val="1"/>
    <w:qFormat/>
    <w:rsid w:val="00E8636A"/>
    <w:pPr>
      <w:spacing w:after="0" w:line="240" w:lineRule="auto"/>
    </w:pPr>
  </w:style>
  <w:style w:type="paragraph" w:styleId="Quote">
    <w:name w:val="Quote"/>
    <w:basedOn w:val="Normal"/>
    <w:next w:val="Normal"/>
    <w:link w:val="QuoteChar"/>
    <w:uiPriority w:val="29"/>
    <w:qFormat/>
    <w:rsid w:val="00E8636A"/>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E8636A"/>
    <w:rPr>
      <w:color w:val="000000" w:themeColor="text2"/>
      <w:sz w:val="24"/>
      <w:szCs w:val="24"/>
    </w:rPr>
  </w:style>
  <w:style w:type="paragraph" w:styleId="IntenseQuote">
    <w:name w:val="Intense Quote"/>
    <w:basedOn w:val="Normal"/>
    <w:next w:val="Normal"/>
    <w:link w:val="IntenseQuoteChar"/>
    <w:uiPriority w:val="30"/>
    <w:qFormat/>
    <w:rsid w:val="00E8636A"/>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E8636A"/>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E8636A"/>
    <w:rPr>
      <w:i/>
      <w:iCs/>
      <w:color w:val="595959" w:themeColor="text1" w:themeTint="A6"/>
    </w:rPr>
  </w:style>
  <w:style w:type="character" w:styleId="IntenseEmphasis">
    <w:name w:val="Intense Emphasis"/>
    <w:basedOn w:val="DefaultParagraphFont"/>
    <w:uiPriority w:val="21"/>
    <w:qFormat/>
    <w:rsid w:val="00E8636A"/>
    <w:rPr>
      <w:b/>
      <w:bCs/>
      <w:i/>
      <w:iCs/>
    </w:rPr>
  </w:style>
  <w:style w:type="character" w:styleId="SubtleReference">
    <w:name w:val="Subtle Reference"/>
    <w:basedOn w:val="DefaultParagraphFont"/>
    <w:uiPriority w:val="31"/>
    <w:qFormat/>
    <w:rsid w:val="00E8636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8636A"/>
    <w:rPr>
      <w:b/>
      <w:bCs/>
      <w:smallCaps/>
      <w:color w:val="000000" w:themeColor="text2"/>
      <w:u w:val="single"/>
    </w:rPr>
  </w:style>
  <w:style w:type="character" w:styleId="BookTitle">
    <w:name w:val="Book Title"/>
    <w:basedOn w:val="DefaultParagraphFont"/>
    <w:uiPriority w:val="33"/>
    <w:qFormat/>
    <w:rsid w:val="00E8636A"/>
    <w:rPr>
      <w:b/>
      <w:bCs/>
      <w:smallCaps/>
      <w:spacing w:val="10"/>
    </w:rPr>
  </w:style>
  <w:style w:type="paragraph" w:styleId="TOCHeading">
    <w:name w:val="TOC Heading"/>
    <w:basedOn w:val="Heading1"/>
    <w:next w:val="Normal"/>
    <w:uiPriority w:val="39"/>
    <w:semiHidden/>
    <w:unhideWhenUsed/>
    <w:qFormat/>
    <w:rsid w:val="00E8636A"/>
    <w:pPr>
      <w:outlineLvl w:val="9"/>
    </w:pPr>
  </w:style>
  <w:style w:type="paragraph" w:styleId="Header">
    <w:name w:val="header"/>
    <w:basedOn w:val="Normal"/>
    <w:link w:val="HeaderChar"/>
    <w:uiPriority w:val="99"/>
    <w:unhideWhenUsed/>
    <w:rsid w:val="00E8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6A"/>
  </w:style>
  <w:style w:type="paragraph" w:styleId="Footer">
    <w:name w:val="footer"/>
    <w:basedOn w:val="Normal"/>
    <w:link w:val="FooterChar"/>
    <w:uiPriority w:val="99"/>
    <w:unhideWhenUsed/>
    <w:rsid w:val="00E8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6A"/>
  </w:style>
  <w:style w:type="table" w:styleId="TableGrid">
    <w:name w:val="Table Grid"/>
    <w:basedOn w:val="TableNormal"/>
    <w:uiPriority w:val="39"/>
    <w:rsid w:val="00A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4E"/>
    <w:rPr>
      <w:rFonts w:ascii="Segoe UI" w:hAnsi="Segoe UI" w:cs="Segoe UI"/>
      <w:sz w:val="18"/>
      <w:szCs w:val="18"/>
    </w:rPr>
  </w:style>
  <w:style w:type="paragraph" w:styleId="ListParagraph">
    <w:name w:val="List Paragraph"/>
    <w:basedOn w:val="Normal"/>
    <w:uiPriority w:val="34"/>
    <w:qFormat/>
    <w:rsid w:val="00433D67"/>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Karen A. Williams</cp:lastModifiedBy>
  <cp:revision>9</cp:revision>
  <cp:lastPrinted>2016-11-14T22:32:00Z</cp:lastPrinted>
  <dcterms:created xsi:type="dcterms:W3CDTF">2016-11-14T17:00:00Z</dcterms:created>
  <dcterms:modified xsi:type="dcterms:W3CDTF">2016-11-14T22:32:00Z</dcterms:modified>
</cp:coreProperties>
</file>